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CA" w:rsidRPr="002B7508" w:rsidRDefault="006577A7" w:rsidP="006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B7508">
        <w:rPr>
          <w:rFonts w:ascii="Times New Roman" w:hAnsi="Times New Roman" w:cs="Times New Roman"/>
          <w:b/>
        </w:rPr>
        <w:t xml:space="preserve">Особенности рассмотрения обращений граждан, установленные статьей 11 Федерального закона </w:t>
      </w:r>
      <w:r w:rsidRPr="002B7508">
        <w:rPr>
          <w:rFonts w:ascii="Times New Roman" w:hAnsi="Times New Roman" w:cs="Times New Roman"/>
          <w:b/>
        </w:rPr>
        <w:t xml:space="preserve">от 02.05.2006 </w:t>
      </w:r>
      <w:r w:rsidR="007819EA" w:rsidRPr="002B7508">
        <w:rPr>
          <w:rFonts w:ascii="Times New Roman" w:hAnsi="Times New Roman" w:cs="Times New Roman"/>
          <w:b/>
        </w:rPr>
        <w:t xml:space="preserve">№ </w:t>
      </w:r>
      <w:r w:rsidRPr="002B7508">
        <w:rPr>
          <w:rFonts w:ascii="Times New Roman" w:hAnsi="Times New Roman" w:cs="Times New Roman"/>
          <w:b/>
        </w:rPr>
        <w:t>59-ФЗ</w:t>
      </w:r>
      <w:r w:rsidRPr="002B7508">
        <w:rPr>
          <w:rFonts w:ascii="Times New Roman" w:hAnsi="Times New Roman" w:cs="Times New Roman"/>
          <w:b/>
        </w:rPr>
        <w:t xml:space="preserve"> «</w:t>
      </w:r>
      <w:r w:rsidRPr="002B7508">
        <w:rPr>
          <w:rFonts w:ascii="Times New Roman" w:hAnsi="Times New Roman" w:cs="Times New Roman"/>
          <w:b/>
        </w:rPr>
        <w:t>О порядке рассмотрения обращен</w:t>
      </w:r>
      <w:r w:rsidRPr="002B7508">
        <w:rPr>
          <w:rFonts w:ascii="Times New Roman" w:hAnsi="Times New Roman" w:cs="Times New Roman"/>
          <w:b/>
        </w:rPr>
        <w:t>ий граждан Российской Федерации»:</w:t>
      </w:r>
    </w:p>
    <w:p w:rsidR="006577A7" w:rsidRDefault="006577A7" w:rsidP="006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6577A7" w:rsidRDefault="006577A7" w:rsidP="006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 случае, </w:t>
      </w:r>
      <w:r>
        <w:rPr>
          <w:rFonts w:ascii="Times New Roman" w:hAnsi="Times New Roman" w:cs="Times New Roman"/>
        </w:rPr>
        <w:t xml:space="preserve">если текст письменного обращения не поддается прочтению, ответ на обращение </w:t>
      </w:r>
      <w:proofErr w:type="gramStart"/>
      <w:r>
        <w:rPr>
          <w:rFonts w:ascii="Times New Roman" w:hAnsi="Times New Roman" w:cs="Times New Roman"/>
        </w:rPr>
        <w:t>не дается</w:t>
      </w:r>
      <w:proofErr w:type="gramEnd"/>
      <w:r>
        <w:rPr>
          <w:rFonts w:ascii="Times New Roman" w:hAnsi="Times New Roman" w:cs="Times New Roman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</w:t>
      </w:r>
      <w:r>
        <w:rPr>
          <w:rFonts w:ascii="Times New Roman" w:hAnsi="Times New Roman" w:cs="Times New Roman"/>
        </w:rPr>
        <w:t>.</w:t>
      </w:r>
    </w:p>
    <w:p w:rsidR="006577A7" w:rsidRDefault="006577A7" w:rsidP="006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rPr>
          <w:rFonts w:ascii="Times New Roman" w:hAnsi="Times New Roman" w:cs="Times New Roman"/>
        </w:rPr>
        <w:t>не дается</w:t>
      </w:r>
      <w:proofErr w:type="gramEnd"/>
      <w:r>
        <w:rPr>
          <w:rFonts w:ascii="Times New Roman" w:hAnsi="Times New Roman" w:cs="Times New Roman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577A7" w:rsidRDefault="006577A7" w:rsidP="006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819EA" w:rsidRDefault="006577A7" w:rsidP="00657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</w:t>
      </w:r>
      <w:r w:rsidR="007819EA">
        <w:rPr>
          <w:rFonts w:ascii="Times New Roman" w:hAnsi="Times New Roman" w:cs="Times New Roman"/>
        </w:rPr>
        <w:t xml:space="preserve">с, поставленный в обращении. </w:t>
      </w:r>
      <w:r>
        <w:rPr>
          <w:rFonts w:ascii="Times New Roman" w:hAnsi="Times New Roman" w:cs="Times New Roman"/>
        </w:rPr>
        <w:t xml:space="preserve"> </w:t>
      </w:r>
    </w:p>
    <w:p w:rsidR="006462C7" w:rsidRDefault="007819EA" w:rsidP="0064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6462C7">
        <w:rPr>
          <w:rFonts w:ascii="Times New Roman" w:hAnsi="Times New Roman" w:cs="Times New Roman"/>
        </w:rPr>
        <w:t xml:space="preserve">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" w:history="1">
        <w:r w:rsidR="006462C7" w:rsidRPr="006462C7">
          <w:rPr>
            <w:rFonts w:ascii="Times New Roman" w:hAnsi="Times New Roman" w:cs="Times New Roman"/>
          </w:rPr>
          <w:t>тайну</w:t>
        </w:r>
      </w:hyperlink>
      <w:r w:rsidR="006462C7">
        <w:rPr>
          <w:rFonts w:ascii="Times New Roman" w:hAnsi="Times New Roman" w:cs="Times New Roman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462C7" w:rsidRDefault="006462C7" w:rsidP="006462C7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B7508" w:rsidRDefault="002B7508" w:rsidP="006462C7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531"/>
        <w:gridCol w:w="5812"/>
      </w:tblGrid>
      <w:tr w:rsidR="002B7508" w:rsidRPr="003D417C" w:rsidTr="002B7508">
        <w:tc>
          <w:tcPr>
            <w:tcW w:w="4531" w:type="dxa"/>
          </w:tcPr>
          <w:p w:rsidR="002B7508" w:rsidRPr="003D417C" w:rsidRDefault="002B7508" w:rsidP="00270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17C">
              <w:rPr>
                <w:rFonts w:ascii="Times New Roman" w:hAnsi="Times New Roman" w:cs="Times New Roman"/>
                <w:b/>
                <w:sz w:val="24"/>
                <w:szCs w:val="24"/>
              </w:rPr>
              <w:t>Суть обращения пациента</w:t>
            </w:r>
          </w:p>
        </w:tc>
        <w:tc>
          <w:tcPr>
            <w:tcW w:w="5812" w:type="dxa"/>
          </w:tcPr>
          <w:p w:rsidR="002B7508" w:rsidRPr="003D417C" w:rsidRDefault="002B7508" w:rsidP="00270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17C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 обращения</w:t>
            </w:r>
          </w:p>
        </w:tc>
      </w:tr>
      <w:tr w:rsidR="002B7508" w:rsidRPr="003D417C" w:rsidTr="002B7508">
        <w:tc>
          <w:tcPr>
            <w:tcW w:w="4531" w:type="dxa"/>
          </w:tcPr>
          <w:p w:rsidR="002B7508" w:rsidRPr="00791D7C" w:rsidRDefault="002B7508" w:rsidP="002701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C">
              <w:rPr>
                <w:rFonts w:ascii="Times New Roman" w:hAnsi="Times New Roman" w:cs="Times New Roman"/>
                <w:sz w:val="24"/>
                <w:szCs w:val="24"/>
              </w:rPr>
              <w:t>Оказание специализированной медицинской помощи</w:t>
            </w:r>
          </w:p>
          <w:p w:rsidR="002B7508" w:rsidRPr="00791D7C" w:rsidRDefault="002B7508" w:rsidP="0027014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B7508" w:rsidRPr="003D417C" w:rsidRDefault="002B7508" w:rsidP="00270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417C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7 (семи) рабочих дней со дня получения уведомления медицинской организации, осуществляющей направление пациента в ФГБУ «НМИЦ им. </w:t>
            </w:r>
            <w:proofErr w:type="spellStart"/>
            <w:r w:rsidRPr="003D417C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3D417C">
              <w:rPr>
                <w:rFonts w:ascii="Times New Roman" w:hAnsi="Times New Roman" w:cs="Times New Roman"/>
                <w:sz w:val="24"/>
                <w:szCs w:val="24"/>
              </w:rPr>
              <w:t>. Е.Н. Мешалкина» Минздрава России, о направлении пациента</w:t>
            </w:r>
          </w:p>
        </w:tc>
      </w:tr>
      <w:tr w:rsidR="002B7508" w:rsidTr="002B7508">
        <w:tc>
          <w:tcPr>
            <w:tcW w:w="4531" w:type="dxa"/>
          </w:tcPr>
          <w:p w:rsidR="002B7508" w:rsidRPr="00791D7C" w:rsidRDefault="002B7508" w:rsidP="00270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91D7C">
              <w:rPr>
                <w:rFonts w:ascii="Times New Roman" w:hAnsi="Times New Roman" w:cs="Times New Roman"/>
                <w:sz w:val="24"/>
                <w:szCs w:val="24"/>
              </w:rPr>
              <w:t xml:space="preserve">О наличии (об отсутствии) медицинских показаний или наличии медицинских противопоказаний для госпитализации пациента с учетом оказываемых медицинской организацией видов высокотехнологичной медицинской помощи </w:t>
            </w:r>
          </w:p>
        </w:tc>
        <w:tc>
          <w:tcPr>
            <w:tcW w:w="5812" w:type="dxa"/>
          </w:tcPr>
          <w:p w:rsidR="002B7508" w:rsidRPr="00791D7C" w:rsidRDefault="002B7508" w:rsidP="002701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91D7C">
              <w:rPr>
                <w:rFonts w:ascii="Times New Roman" w:hAnsi="Times New Roman" w:cs="Times New Roman"/>
                <w:sz w:val="24"/>
                <w:szCs w:val="24"/>
              </w:rPr>
              <w:t>е превышает 7 (семи) рабочих дней со дня оформления на пациента Талона на оказание ВМП</w:t>
            </w:r>
          </w:p>
          <w:p w:rsidR="002B7508" w:rsidRDefault="002B7508" w:rsidP="00270148"/>
        </w:tc>
      </w:tr>
      <w:tr w:rsidR="002B7508" w:rsidRPr="003D417C" w:rsidTr="002B7508">
        <w:tc>
          <w:tcPr>
            <w:tcW w:w="4531" w:type="dxa"/>
          </w:tcPr>
          <w:p w:rsidR="002B7508" w:rsidRPr="00791D7C" w:rsidRDefault="002B7508" w:rsidP="002701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D7C">
              <w:rPr>
                <w:rFonts w:ascii="Times New Roman" w:hAnsi="Times New Roman" w:cs="Times New Roman"/>
                <w:sz w:val="24"/>
                <w:szCs w:val="24"/>
              </w:rPr>
              <w:t>О внеочередном оказании медицинской помощи отдельным категориям граждан</w:t>
            </w:r>
          </w:p>
          <w:p w:rsidR="002B7508" w:rsidRPr="00791D7C" w:rsidRDefault="002B7508" w:rsidP="00270148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B7508" w:rsidRPr="003D417C" w:rsidRDefault="002B7508" w:rsidP="0027014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417C">
              <w:rPr>
                <w:rFonts w:ascii="Times New Roman" w:hAnsi="Times New Roman" w:cs="Times New Roman"/>
                <w:sz w:val="24"/>
                <w:szCs w:val="24"/>
              </w:rPr>
              <w:t>Не позднее 14 (четырнадцати) дней со дня поступления медицинских документов гражданина</w:t>
            </w:r>
          </w:p>
        </w:tc>
      </w:tr>
    </w:tbl>
    <w:p w:rsidR="002B7508" w:rsidRDefault="002B7508" w:rsidP="006462C7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7508" w:rsidSect="002B750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A7"/>
    <w:rsid w:val="002B7508"/>
    <w:rsid w:val="003D417C"/>
    <w:rsid w:val="005145A7"/>
    <w:rsid w:val="005671D3"/>
    <w:rsid w:val="005B2BF0"/>
    <w:rsid w:val="006462C7"/>
    <w:rsid w:val="006577A7"/>
    <w:rsid w:val="007819EA"/>
    <w:rsid w:val="00791D7C"/>
    <w:rsid w:val="00C2079D"/>
    <w:rsid w:val="00D43509"/>
    <w:rsid w:val="00EB4ACA"/>
    <w:rsid w:val="00FB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DBA3"/>
  <w15:chartTrackingRefBased/>
  <w15:docId w15:val="{D8D27E60-F996-481C-9675-BCFD9087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3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7A83F80D3020FE70BB3920E3B8E38D3DA77FE279666903A6C3BCD25C8C0F07C55BAD451084EA4D496AEAC71FDX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Горкальцева Олеся Валерьевна</dc:creator>
  <cp:keywords/>
  <dc:description/>
  <cp:lastModifiedBy>Горкальцева Олеся Валерьевна</cp:lastModifiedBy>
  <cp:revision>35</cp:revision>
  <cp:lastPrinted>2023-04-20T04:11:00Z</cp:lastPrinted>
  <dcterms:created xsi:type="dcterms:W3CDTF">2023-04-20T03:47:00Z</dcterms:created>
  <dcterms:modified xsi:type="dcterms:W3CDTF">2023-04-20T04:23:00Z</dcterms:modified>
</cp:coreProperties>
</file>